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7D" w:rsidRDefault="004B6D7D" w:rsidP="00BA03F4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rFonts w:ascii="Arial" w:hAnsi="Arial" w:cs="Arial"/>
          <w:noProof/>
          <w:color w:val="246EDE"/>
          <w:sz w:val="20"/>
          <w:szCs w:val="20"/>
        </w:rPr>
        <w:drawing>
          <wp:inline distT="0" distB="0" distL="0" distR="0">
            <wp:extent cx="3533775" cy="2395114"/>
            <wp:effectExtent l="0" t="0" r="0" b="5715"/>
            <wp:docPr id="1" name="Рисунок 1" descr="Автомобильное детское кресло: Памятк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Автомобильное детское кресло: Памятк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83" cy="240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F4" w:rsidRDefault="00BA03F4" w:rsidP="004B6D7D">
      <w:pPr>
        <w:ind w:firstLine="708"/>
        <w:jc w:val="both"/>
        <w:rPr>
          <w:b/>
          <w:color w:val="000000"/>
          <w:sz w:val="28"/>
          <w:szCs w:val="28"/>
        </w:rPr>
      </w:pPr>
    </w:p>
    <w:p w:rsidR="00BA03F4" w:rsidRDefault="00BA03F4" w:rsidP="00BA03F4">
      <w:pPr>
        <w:ind w:left="-284" w:firstLine="284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С 11 июля 2017 года вступили в силу изменения в отношении правил перевозки детей в автомобилях.</w:t>
      </w:r>
      <w:r>
        <w:rPr>
          <w:bCs/>
          <w:sz w:val="28"/>
          <w:szCs w:val="28"/>
        </w:rPr>
        <w:t xml:space="preserve"> </w:t>
      </w:r>
    </w:p>
    <w:p w:rsidR="00BA03F4" w:rsidRDefault="00BA03F4" w:rsidP="00BA03F4">
      <w:pPr>
        <w:ind w:left="-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Таким образом, дети </w:t>
      </w:r>
      <w:r>
        <w:rPr>
          <w:b/>
          <w:bCs/>
          <w:sz w:val="28"/>
          <w:szCs w:val="28"/>
        </w:rPr>
        <w:t>до 7 лет</w:t>
      </w:r>
      <w:r>
        <w:rPr>
          <w:bCs/>
          <w:sz w:val="28"/>
          <w:szCs w:val="28"/>
        </w:rPr>
        <w:t xml:space="preserve"> должны перевозиться в автомобиле с </w:t>
      </w:r>
      <w:r>
        <w:rPr>
          <w:b/>
          <w:bCs/>
          <w:sz w:val="28"/>
          <w:szCs w:val="28"/>
        </w:rPr>
        <w:t>использованием ДУУ вне зависимости от месторасположения ребенка</w:t>
      </w:r>
      <w:r>
        <w:rPr>
          <w:bCs/>
          <w:sz w:val="28"/>
          <w:szCs w:val="28"/>
        </w:rPr>
        <w:t xml:space="preserve">. Все без исключения </w:t>
      </w:r>
      <w:r>
        <w:rPr>
          <w:b/>
          <w:bCs/>
          <w:sz w:val="28"/>
          <w:szCs w:val="28"/>
        </w:rPr>
        <w:t>дети, не достигшие 12-летнего возраста,</w:t>
      </w:r>
      <w:r>
        <w:rPr>
          <w:bCs/>
          <w:sz w:val="28"/>
          <w:szCs w:val="28"/>
        </w:rPr>
        <w:t xml:space="preserve"> которые перевозятся </w:t>
      </w:r>
      <w:r>
        <w:rPr>
          <w:b/>
          <w:bCs/>
          <w:sz w:val="28"/>
          <w:szCs w:val="28"/>
        </w:rPr>
        <w:t>на переднем пассажирском сиденье</w:t>
      </w:r>
      <w:r>
        <w:rPr>
          <w:bCs/>
          <w:sz w:val="28"/>
          <w:szCs w:val="28"/>
        </w:rPr>
        <w:t xml:space="preserve">, так же должны находиться в ДУУ. </w:t>
      </w:r>
      <w:r>
        <w:rPr>
          <w:b/>
          <w:bCs/>
          <w:sz w:val="28"/>
          <w:szCs w:val="28"/>
        </w:rPr>
        <w:t xml:space="preserve">Дети </w:t>
      </w:r>
      <w:r>
        <w:rPr>
          <w:b/>
          <w:sz w:val="28"/>
          <w:szCs w:val="28"/>
        </w:rPr>
        <w:t>с 7 до 12 лет,</w:t>
      </w:r>
      <w:r>
        <w:rPr>
          <w:sz w:val="28"/>
          <w:szCs w:val="28"/>
        </w:rPr>
        <w:t xml:space="preserve"> перевозимые </w:t>
      </w:r>
      <w:r>
        <w:rPr>
          <w:b/>
          <w:sz w:val="28"/>
          <w:szCs w:val="28"/>
        </w:rPr>
        <w:t>на заднем сиденье</w:t>
      </w:r>
      <w:r>
        <w:rPr>
          <w:sz w:val="28"/>
          <w:szCs w:val="28"/>
        </w:rPr>
        <w:t xml:space="preserve"> должны быть, </w:t>
      </w:r>
      <w:r>
        <w:rPr>
          <w:b/>
          <w:sz w:val="28"/>
          <w:szCs w:val="28"/>
        </w:rPr>
        <w:t>либо в ДУУ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ремнем безопасности</w:t>
      </w:r>
      <w:r>
        <w:rPr>
          <w:sz w:val="28"/>
          <w:szCs w:val="28"/>
        </w:rPr>
        <w:t>, при условии, что рост и вес ребенка позволяют пристегнуть его в автомобиле, обеспечив его неподвижность при резком торможении или столкновении. Ответственность за нарушение данных требований наступает в соответствии с КоАП РФ в виде административного штрафа в размере 3 тысяч рублей.</w:t>
      </w:r>
    </w:p>
    <w:p w:rsidR="004B6D7D" w:rsidRDefault="004B6D7D" w:rsidP="004B6D7D">
      <w:pPr>
        <w:ind w:firstLine="708"/>
        <w:jc w:val="both"/>
        <w:rPr>
          <w:b/>
          <w:color w:val="000000"/>
          <w:sz w:val="28"/>
          <w:szCs w:val="28"/>
        </w:rPr>
      </w:pPr>
    </w:p>
    <w:p w:rsidR="004B6D7D" w:rsidRPr="004B6D7D" w:rsidRDefault="004B6D7D" w:rsidP="004B6D7D">
      <w:pPr>
        <w:ind w:firstLine="708"/>
        <w:jc w:val="both"/>
        <w:rPr>
          <w:color w:val="000000"/>
          <w:sz w:val="32"/>
          <w:szCs w:val="28"/>
        </w:rPr>
      </w:pPr>
      <w:r w:rsidRPr="004B6D7D">
        <w:rPr>
          <w:b/>
          <w:color w:val="C00000"/>
          <w:sz w:val="32"/>
          <w:szCs w:val="28"/>
        </w:rPr>
        <w:t>Детское автокресло</w:t>
      </w:r>
      <w:r w:rsidRPr="004B6D7D">
        <w:rPr>
          <w:color w:val="C00000"/>
          <w:sz w:val="32"/>
          <w:szCs w:val="28"/>
        </w:rPr>
        <w:t xml:space="preserve"> </w:t>
      </w:r>
      <w:r w:rsidRPr="004B6D7D">
        <w:rPr>
          <w:color w:val="000000"/>
          <w:sz w:val="32"/>
          <w:szCs w:val="28"/>
        </w:rPr>
        <w:t xml:space="preserve">— это удерживающее устройство для транспортировки детей в автомобиле, которое предназначено для маленьких пассажиров от рождения до достижения ими роста </w:t>
      </w:r>
      <w:smartTag w:uri="urn:schemas-microsoft-com:office:smarttags" w:element="metricconverter">
        <w:smartTagPr>
          <w:attr w:name="ProductID" w:val="150 см"/>
        </w:smartTagPr>
        <w:r w:rsidRPr="004B6D7D">
          <w:rPr>
            <w:color w:val="000000"/>
            <w:sz w:val="32"/>
            <w:szCs w:val="28"/>
          </w:rPr>
          <w:t>150 см</w:t>
        </w:r>
      </w:smartTag>
      <w:r w:rsidRPr="004B6D7D">
        <w:rPr>
          <w:color w:val="000000"/>
          <w:sz w:val="32"/>
          <w:szCs w:val="28"/>
        </w:rPr>
        <w:t xml:space="preserve"> (или веса </w:t>
      </w:r>
      <w:smartTag w:uri="urn:schemas-microsoft-com:office:smarttags" w:element="metricconverter">
        <w:smartTagPr>
          <w:attr w:name="ProductID" w:val="36 кг"/>
        </w:smartTagPr>
        <w:r w:rsidRPr="004B6D7D">
          <w:rPr>
            <w:color w:val="000000"/>
            <w:sz w:val="32"/>
            <w:szCs w:val="28"/>
          </w:rPr>
          <w:t>36 кг</w:t>
        </w:r>
      </w:smartTag>
      <w:r w:rsidRPr="004B6D7D">
        <w:rPr>
          <w:color w:val="000000"/>
          <w:sz w:val="32"/>
          <w:szCs w:val="28"/>
        </w:rPr>
        <w:t xml:space="preserve">).  Главная задача автокресла — обеспечить безопасность ребенка в аварии, при экстренном торможении или резких маневрах. Его польза очевидна — детское автокресло снижает вероятность смертельной травмы на 75%.  </w:t>
      </w:r>
    </w:p>
    <w:p w:rsidR="004B6D7D" w:rsidRPr="004B6D7D" w:rsidRDefault="004B6D7D" w:rsidP="004B6D7D">
      <w:pPr>
        <w:jc w:val="both"/>
        <w:rPr>
          <w:sz w:val="32"/>
          <w:szCs w:val="28"/>
        </w:rPr>
      </w:pPr>
      <w:r w:rsidRPr="004B6D7D">
        <w:rPr>
          <w:color w:val="000000"/>
          <w:sz w:val="32"/>
          <w:szCs w:val="28"/>
        </w:rPr>
        <w:t xml:space="preserve"> </w:t>
      </w:r>
      <w:r w:rsidRPr="004B6D7D">
        <w:rPr>
          <w:color w:val="000000"/>
          <w:sz w:val="32"/>
          <w:szCs w:val="28"/>
        </w:rPr>
        <w:tab/>
        <w:t xml:space="preserve">В соответствии </w:t>
      </w:r>
      <w:proofErr w:type="gramStart"/>
      <w:r w:rsidRPr="004B6D7D">
        <w:rPr>
          <w:color w:val="000000"/>
          <w:sz w:val="32"/>
          <w:szCs w:val="28"/>
        </w:rPr>
        <w:t xml:space="preserve">с </w:t>
      </w:r>
      <w:r w:rsidRPr="004B6D7D">
        <w:rPr>
          <w:sz w:val="32"/>
          <w:szCs w:val="28"/>
        </w:rPr>
        <w:t xml:space="preserve"> п.</w:t>
      </w:r>
      <w:proofErr w:type="gramEnd"/>
      <w:r w:rsidRPr="004B6D7D">
        <w:rPr>
          <w:sz w:val="32"/>
          <w:szCs w:val="28"/>
        </w:rPr>
        <w:t xml:space="preserve"> 2.1.1. ГОСТ Р 41.44-2005 (Правила ЕЭК ООН N 44) детские удерживающие устройства подразделяют на пять весовых групп: группа 0- для детей массой менее </w:t>
      </w:r>
      <w:smartTag w:uri="urn:schemas-microsoft-com:office:smarttags" w:element="metricconverter">
        <w:smartTagPr>
          <w:attr w:name="ProductID" w:val="10 кг"/>
        </w:smartTagPr>
        <w:r w:rsidRPr="004B6D7D">
          <w:rPr>
            <w:sz w:val="32"/>
            <w:szCs w:val="28"/>
          </w:rPr>
          <w:t>10 кг</w:t>
        </w:r>
      </w:smartTag>
      <w:r w:rsidRPr="004B6D7D">
        <w:rPr>
          <w:sz w:val="32"/>
          <w:szCs w:val="28"/>
        </w:rPr>
        <w:t xml:space="preserve">; группа 0+ - для детей массой менее </w:t>
      </w:r>
      <w:smartTag w:uri="urn:schemas-microsoft-com:office:smarttags" w:element="metricconverter">
        <w:smartTagPr>
          <w:attr w:name="ProductID" w:val="13 кг"/>
        </w:smartTagPr>
        <w:r w:rsidRPr="004B6D7D">
          <w:rPr>
            <w:sz w:val="32"/>
            <w:szCs w:val="28"/>
          </w:rPr>
          <w:t>13 кг</w:t>
        </w:r>
      </w:smartTag>
      <w:r w:rsidRPr="004B6D7D">
        <w:rPr>
          <w:sz w:val="32"/>
          <w:szCs w:val="28"/>
        </w:rPr>
        <w:t xml:space="preserve">; группа I - для детей массой 9 - </w:t>
      </w:r>
      <w:smartTag w:uri="urn:schemas-microsoft-com:office:smarttags" w:element="metricconverter">
        <w:smartTagPr>
          <w:attr w:name="ProductID" w:val="18 кг"/>
        </w:smartTagPr>
        <w:r w:rsidRPr="004B6D7D">
          <w:rPr>
            <w:sz w:val="32"/>
            <w:szCs w:val="28"/>
          </w:rPr>
          <w:t>18 кг</w:t>
        </w:r>
      </w:smartTag>
      <w:r w:rsidRPr="004B6D7D">
        <w:rPr>
          <w:sz w:val="32"/>
          <w:szCs w:val="28"/>
        </w:rPr>
        <w:t xml:space="preserve">; группа II - для детей массой 15 - </w:t>
      </w:r>
      <w:smartTag w:uri="urn:schemas-microsoft-com:office:smarttags" w:element="metricconverter">
        <w:smartTagPr>
          <w:attr w:name="ProductID" w:val="25 кг"/>
        </w:smartTagPr>
        <w:r w:rsidRPr="004B6D7D">
          <w:rPr>
            <w:sz w:val="32"/>
            <w:szCs w:val="28"/>
          </w:rPr>
          <w:t>25 кг</w:t>
        </w:r>
      </w:smartTag>
      <w:r w:rsidRPr="004B6D7D">
        <w:rPr>
          <w:sz w:val="32"/>
          <w:szCs w:val="28"/>
        </w:rPr>
        <w:t xml:space="preserve">; группа III  - для детей массой 22 - </w:t>
      </w:r>
      <w:smartTag w:uri="urn:schemas-microsoft-com:office:smarttags" w:element="metricconverter">
        <w:smartTagPr>
          <w:attr w:name="ProductID" w:val="36 кг"/>
        </w:smartTagPr>
        <w:r w:rsidRPr="004B6D7D">
          <w:rPr>
            <w:sz w:val="32"/>
            <w:szCs w:val="28"/>
          </w:rPr>
          <w:t>36 кг</w:t>
        </w:r>
      </w:smartTag>
      <w:r w:rsidRPr="004B6D7D">
        <w:rPr>
          <w:sz w:val="32"/>
          <w:szCs w:val="28"/>
        </w:rPr>
        <w:t>.</w:t>
      </w:r>
    </w:p>
    <w:p w:rsidR="004B6D7D" w:rsidRPr="004B6D7D" w:rsidRDefault="004B6D7D" w:rsidP="004B6D7D">
      <w:pPr>
        <w:tabs>
          <w:tab w:val="num" w:pos="720"/>
        </w:tabs>
        <w:ind w:firstLine="720"/>
        <w:jc w:val="both"/>
        <w:rPr>
          <w:sz w:val="32"/>
          <w:szCs w:val="28"/>
        </w:rPr>
      </w:pPr>
      <w:r w:rsidRPr="004B6D7D">
        <w:rPr>
          <w:sz w:val="32"/>
          <w:szCs w:val="28"/>
        </w:rPr>
        <w:t xml:space="preserve">Наиболее безопасно располагать автокресло по центру заднего сиденья, так вероятность получения травм ребенком значительно снижается при дорожно-транспортных происшествиях. </w:t>
      </w:r>
    </w:p>
    <w:p w:rsidR="004B6D7D" w:rsidRPr="004B6D7D" w:rsidRDefault="004B6D7D" w:rsidP="004B6D7D">
      <w:pPr>
        <w:tabs>
          <w:tab w:val="num" w:pos="720"/>
        </w:tabs>
        <w:ind w:firstLine="720"/>
        <w:jc w:val="both"/>
        <w:rPr>
          <w:color w:val="000000"/>
          <w:sz w:val="32"/>
          <w:szCs w:val="28"/>
        </w:rPr>
      </w:pPr>
      <w:r w:rsidRPr="004B6D7D">
        <w:rPr>
          <w:color w:val="000000"/>
          <w:sz w:val="32"/>
          <w:szCs w:val="28"/>
        </w:rPr>
        <w:t>Не менее важно правильно закрепить детское кресло.</w:t>
      </w:r>
      <w:bookmarkStart w:id="0" w:name="_GoBack"/>
      <w:bookmarkEnd w:id="0"/>
    </w:p>
    <w:sectPr w:rsidR="004B6D7D" w:rsidRPr="004B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15"/>
    <w:rsid w:val="002D0C86"/>
    <w:rsid w:val="004B6D7D"/>
    <w:rsid w:val="004C7000"/>
    <w:rsid w:val="007C1015"/>
    <w:rsid w:val="00B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43A020-76B0-4D25-8AE2-40267573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1gai.ru/uploads/posts/2014-01/1389628431_kreslo-detsk-avto-2.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2016-09-05T04:13:00Z</dcterms:created>
  <dcterms:modified xsi:type="dcterms:W3CDTF">2017-11-28T08:47:00Z</dcterms:modified>
</cp:coreProperties>
</file>