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C7" w:rsidRPr="00C503DA" w:rsidRDefault="009B54C7" w:rsidP="009B54C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03DA">
        <w:rPr>
          <w:rFonts w:ascii="Times New Roman" w:hAnsi="Times New Roman"/>
          <w:b/>
          <w:color w:val="231F20"/>
          <w:sz w:val="28"/>
          <w:szCs w:val="28"/>
        </w:rPr>
        <w:t xml:space="preserve">2. </w:t>
      </w:r>
      <w:r w:rsidRPr="00C503DA">
        <w:rPr>
          <w:rFonts w:ascii="Times New Roman" w:hAnsi="Times New Roman" w:cs="Times New Roman"/>
          <w:b/>
          <w:sz w:val="28"/>
          <w:szCs w:val="28"/>
          <w:u w:val="single"/>
        </w:rPr>
        <w:t>Мониторинг универсальных учебных действий.</w:t>
      </w:r>
      <w:r w:rsidRPr="00C50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B54C7" w:rsidRDefault="009B54C7" w:rsidP="009B54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диагностики используются  материалы, разработанные авторами Меркулова Т.В., Теплицкая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«Учимся учиться и действовать.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действий». </w:t>
      </w:r>
    </w:p>
    <w:p w:rsidR="009B54C7" w:rsidRDefault="009B54C7" w:rsidP="009B54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7537">
        <w:rPr>
          <w:rFonts w:ascii="Times New Roman" w:hAnsi="Times New Roman" w:cs="Times New Roman"/>
          <w:sz w:val="28"/>
          <w:szCs w:val="28"/>
          <w:u w:val="single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младших школьников в условиях реализации Федеральных государственных стандартов.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537">
        <w:rPr>
          <w:rFonts w:ascii="Times New Roman" w:hAnsi="Times New Roman" w:cs="Times New Roman"/>
          <w:sz w:val="28"/>
          <w:szCs w:val="28"/>
        </w:rPr>
        <w:t xml:space="preserve">Для повышения мотивации учащихся и целостного восприятия материала задания в тетради объединены игровым сюжетом, с которым дети знакомятся в начале </w:t>
      </w:r>
      <w:proofErr w:type="spellStart"/>
      <w:r w:rsidRPr="00C97537">
        <w:rPr>
          <w:rFonts w:ascii="Times New Roman" w:hAnsi="Times New Roman" w:cs="Times New Roman"/>
          <w:sz w:val="28"/>
          <w:szCs w:val="28"/>
        </w:rPr>
        <w:t>мониторинга</w:t>
      </w:r>
      <w:proofErr w:type="gramStart"/>
      <w:r w:rsidRPr="00C97537">
        <w:rPr>
          <w:rFonts w:ascii="Times New Roman" w:hAnsi="Times New Roman" w:cs="Times New Roman"/>
          <w:sz w:val="28"/>
          <w:szCs w:val="28"/>
        </w:rPr>
        <w:t>.</w:t>
      </w:r>
      <w:r w:rsidRPr="008F3A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3AED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8F3AED">
        <w:rPr>
          <w:rFonts w:ascii="Times New Roman" w:hAnsi="Times New Roman" w:cs="Times New Roman"/>
          <w:sz w:val="28"/>
          <w:szCs w:val="28"/>
        </w:rPr>
        <w:t xml:space="preserve"> элемент диагностического модуля имеет свою специфику и назначение. Во введении к каждому модулю описывается сюжетно-игровая ситуация, далее следует краткое описание образца. Учитель перед самостоятельной работой детей организует активное обсуждение образца в виде побуждающих и подводящих вопросов, после чего дети приступают выполнению заданий</w:t>
      </w:r>
      <w:proofErr w:type="gramStart"/>
      <w:r w:rsidRPr="008F3A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3AED">
        <w:rPr>
          <w:rFonts w:ascii="Times New Roman" w:hAnsi="Times New Roman" w:cs="Times New Roman"/>
          <w:sz w:val="28"/>
          <w:szCs w:val="28"/>
        </w:rPr>
        <w:t>, Б, В.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bCs/>
          <w:sz w:val="28"/>
          <w:szCs w:val="28"/>
        </w:rPr>
        <w:t>Задание</w:t>
      </w:r>
      <w:proofErr w:type="gramStart"/>
      <w:r w:rsidRPr="008F3AED">
        <w:rPr>
          <w:bCs/>
          <w:sz w:val="28"/>
          <w:szCs w:val="28"/>
        </w:rPr>
        <w:t xml:space="preserve"> А</w:t>
      </w:r>
      <w:proofErr w:type="gramEnd"/>
      <w:r w:rsidRPr="008F3AED">
        <w:rPr>
          <w:bCs/>
          <w:sz w:val="28"/>
          <w:szCs w:val="28"/>
        </w:rPr>
        <w:t xml:space="preserve"> направлено на изучение способности учащихся выполнять учебные задания по образцу (задания «на выполнение»). 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bCs/>
          <w:sz w:val="28"/>
          <w:szCs w:val="28"/>
        </w:rPr>
        <w:t>Задания</w:t>
      </w:r>
      <w:proofErr w:type="gramStart"/>
      <w:r w:rsidRPr="008F3AED">
        <w:rPr>
          <w:bCs/>
          <w:sz w:val="28"/>
          <w:szCs w:val="28"/>
        </w:rPr>
        <w:t xml:space="preserve"> Б</w:t>
      </w:r>
      <w:proofErr w:type="gramEnd"/>
      <w:r w:rsidRPr="008F3AED">
        <w:rPr>
          <w:bCs/>
          <w:sz w:val="28"/>
          <w:szCs w:val="28"/>
        </w:rPr>
        <w:t xml:space="preserve"> и В направлены на изучение способности учащихся ориентироваться на существенные условия способа, который лежит в основе учебного задания (задания «на ориентацию»).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sz w:val="28"/>
          <w:szCs w:val="28"/>
        </w:rPr>
        <w:t>Дополнительное задание расположено в конце каждого модуля.</w:t>
      </w:r>
      <w:r>
        <w:rPr>
          <w:sz w:val="28"/>
          <w:szCs w:val="28"/>
        </w:rPr>
        <w:t xml:space="preserve"> </w:t>
      </w:r>
      <w:r w:rsidRPr="008F3AED">
        <w:rPr>
          <w:sz w:val="28"/>
          <w:szCs w:val="28"/>
        </w:rPr>
        <w:t>Выполнение дополнительного задания носит необязательный характер, его результат учитывается, но не оценивается в таблице результатов.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sz w:val="28"/>
          <w:szCs w:val="28"/>
        </w:rPr>
        <w:t xml:space="preserve">На выполнение </w:t>
      </w:r>
      <w:proofErr w:type="gramStart"/>
      <w:r w:rsidRPr="008F3AED">
        <w:rPr>
          <w:sz w:val="28"/>
          <w:szCs w:val="28"/>
        </w:rPr>
        <w:t>одного диагностического модуля отводится</w:t>
      </w:r>
      <w:proofErr w:type="gramEnd"/>
      <w:r w:rsidRPr="008F3AED">
        <w:rPr>
          <w:sz w:val="28"/>
          <w:szCs w:val="28"/>
        </w:rPr>
        <w:t xml:space="preserve"> не более 15 минут (исключение составляет первый модуль, на его проведение отводится 20–25 минут).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УУД в начальной школе - это процесс, проходящий в 3 этапа. Для учащихся 1-2 классов достаточным уровнем является уровень «представления», для 3-4 «Способ и применение его в контексте учебной задачи».</w:t>
      </w:r>
      <w:r w:rsidRPr="008F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класса к классу базовый уровень развития </w:t>
      </w:r>
      <w:proofErr w:type="spell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изменяется. В 1 и 2 классах необходимым и достаточным уровнем </w:t>
      </w:r>
      <w:proofErr w:type="spell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универсальных учебных действий является уровень выполнения по образцу. В мониторинге уже появляются задания на контроль и оценивание, но они пока не включены в учебную деятельность учащихся. Учащимся предлагается осуществить контроль результата и </w:t>
      </w:r>
      <w:proofErr w:type="spell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конкретного учебного действия.</w:t>
      </w:r>
    </w:p>
    <w:p w:rsidR="009B54C7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3 класс происходит приращение в числе УУД, подлежащих отслеживанию и оценке: в первом классе их 8, во втором 13 и далее – до 34 умений в 4 классе. 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1 классе результаты мониторинга анализируются только с качественной точки зрения и по отношению к каждому учащемуся отдельно, </w:t>
      </w: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 во 2 классе полученным результатам уже присваивается оценочная характеристика: «базовый уровень», «ниже базового», «выше базового». Результаты учащихся складываются в целостную картину по классу, определяются рейтинги умений. Результаты мониторинга в 3 и 4 классе уже позволяют сделать вывод о работе учителя по формированию УУД, дать прогноз достижения учащимися класса </w:t>
      </w:r>
      <w:proofErr w:type="spell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начальной школы.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из 8 умений заполняется мини – таблица, в которой суммируются результаты выполнения 2-х диагностических модулей по принципу «выполнил» - « не выполнил» (1б,0б). Затем суммируются баллы полученные в задании «А» по2-м модулям, максимально-2б и «Б и</w:t>
      </w:r>
      <w:proofErr w:type="gram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- 4б. Эти результаты записываем в строке сумма. Подсчитываем общую сумму по всем 6 заданиям. Все это просчитывалось по каждому умению.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сводная таблица, в которой прослеживаются результаты мониторинга по каждому умению и ребенку.</w:t>
      </w:r>
    </w:p>
    <w:p w:rsidR="009B54C7" w:rsidRPr="008F3AED" w:rsidRDefault="009B54C7" w:rsidP="009B54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данная система показателей позволяет учителю не только отслеживать процесс достижения каждым учеником </w:t>
      </w:r>
      <w:proofErr w:type="spellStart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начальной школы, но и анализировать </w:t>
      </w:r>
      <w:r w:rsidRPr="008F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динамику </w:t>
      </w:r>
      <w:r w:rsidRPr="008F3A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процесса.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b/>
          <w:bCs/>
          <w:sz w:val="28"/>
          <w:szCs w:val="28"/>
        </w:rPr>
        <w:t>Анализ мониторинга позволяет решать несколько задач: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sz w:val="28"/>
          <w:szCs w:val="28"/>
        </w:rPr>
        <w:t xml:space="preserve">1. Помогает </w:t>
      </w:r>
      <w:r w:rsidRPr="008F3AED">
        <w:rPr>
          <w:b/>
          <w:bCs/>
          <w:sz w:val="28"/>
          <w:szCs w:val="28"/>
        </w:rPr>
        <w:t xml:space="preserve">выявить, какого рода задания вызывают у ребёнка большие трудности </w:t>
      </w:r>
      <w:r w:rsidRPr="008F3AED">
        <w:rPr>
          <w:sz w:val="28"/>
          <w:szCs w:val="28"/>
        </w:rPr>
        <w:t>и продумать систему заданий, помогающих ученику освоить то или иное универсальное учебное действие.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F3AED">
        <w:rPr>
          <w:sz w:val="28"/>
          <w:szCs w:val="28"/>
        </w:rPr>
        <w:t xml:space="preserve">2. Работа с индивидуальными данными даёт возможность </w:t>
      </w:r>
      <w:r w:rsidRPr="008F3AED">
        <w:rPr>
          <w:b/>
          <w:bCs/>
          <w:sz w:val="28"/>
          <w:szCs w:val="28"/>
        </w:rPr>
        <w:t xml:space="preserve">посмотреть на темп выполнения ребёнком диагностических заданий: </w:t>
      </w:r>
      <w:r w:rsidRPr="008F3AED">
        <w:rPr>
          <w:sz w:val="28"/>
          <w:szCs w:val="28"/>
        </w:rPr>
        <w:t xml:space="preserve">успевает ли он работать наравне с основной группой класса? Если ребёнок не справился с диагностическими заданиями, выполняя их со всем классом, но при этом неплохо выполнил их индивидуально, ему требуется особая забота учителя по подбору оптимального темпа работы на уроке, определению объёма выполняемых заданий. У такого ребёнка могут возникнуть сложности при выполнении контрольных и самостоятельных работ, которые предполагают решение определённого числа учебных задач за фиксируемое время. </w:t>
      </w:r>
    </w:p>
    <w:p w:rsidR="009B54C7" w:rsidRPr="008F3AED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3AED">
        <w:rPr>
          <w:sz w:val="28"/>
          <w:szCs w:val="28"/>
        </w:rPr>
        <w:t xml:space="preserve">. Работа с индивидуальными результатами помогает </w:t>
      </w:r>
      <w:r w:rsidRPr="008F3AED">
        <w:rPr>
          <w:b/>
          <w:bCs/>
          <w:sz w:val="28"/>
          <w:szCs w:val="28"/>
        </w:rPr>
        <w:t>понять, есть ли необходимость привлечь к работе с ребёнком таких специалистов, как психолог и дефектолог (логопед).</w:t>
      </w:r>
    </w:p>
    <w:p w:rsidR="009B54C7" w:rsidRDefault="009B54C7" w:rsidP="009B54C7">
      <w:pPr>
        <w:pStyle w:val="a4"/>
        <w:spacing w:before="0" w:beforeAutospacing="0" w:after="0" w:afterAutospacing="0"/>
        <w:ind w:firstLine="284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8F3AED">
        <w:rPr>
          <w:sz w:val="28"/>
          <w:szCs w:val="28"/>
        </w:rPr>
        <w:t xml:space="preserve">. Сравнение результатов диагностики позволяет </w:t>
      </w:r>
      <w:r w:rsidRPr="008F3AED">
        <w:rPr>
          <w:b/>
          <w:bCs/>
          <w:sz w:val="28"/>
          <w:szCs w:val="28"/>
        </w:rPr>
        <w:t>получить и проанализировать информацию о динамике развития универсальных учебных умений ребёнка.</w:t>
      </w:r>
    </w:p>
    <w:p w:rsidR="00DE54C6" w:rsidRDefault="00DE54C6"/>
    <w:sectPr w:rsidR="00DE54C6" w:rsidSect="00DE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B54C7"/>
    <w:rsid w:val="00144F2F"/>
    <w:rsid w:val="004D4A75"/>
    <w:rsid w:val="009B54C7"/>
    <w:rsid w:val="00DE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9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2020-03-15T17:49:00Z</dcterms:created>
  <dcterms:modified xsi:type="dcterms:W3CDTF">2020-03-15T18:11:00Z</dcterms:modified>
</cp:coreProperties>
</file>